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FB" w:rsidRPr="0004503D" w:rsidRDefault="0004503D" w:rsidP="005F1731">
      <w:pPr>
        <w:pStyle w:val="Teksttreci70"/>
        <w:framePr w:w="10517" w:h="1501" w:hRule="exact" w:wrap="none" w:vAnchor="page" w:hAnchor="page" w:x="745" w:y="781"/>
        <w:shd w:val="clear" w:color="auto" w:fill="auto"/>
        <w:spacing w:line="240" w:lineRule="auto"/>
        <w:ind w:firstLine="0"/>
        <w:rPr>
          <w:b w:val="0"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9F4AE1" w:rsidRPr="0009410D">
        <w:rPr>
          <w:sz w:val="20"/>
          <w:szCs w:val="20"/>
        </w:rPr>
        <w:t>Karta gwarancji jakości</w:t>
      </w:r>
      <w:r>
        <w:rPr>
          <w:sz w:val="20"/>
          <w:szCs w:val="20"/>
        </w:rPr>
        <w:t xml:space="preserve">                                 </w:t>
      </w:r>
      <w:r w:rsidRPr="0004503D">
        <w:rPr>
          <w:b w:val="0"/>
          <w:i/>
          <w:color w:val="FF0000"/>
          <w:sz w:val="20"/>
          <w:szCs w:val="20"/>
        </w:rPr>
        <w:t>zał. nr</w:t>
      </w:r>
      <w:r w:rsidR="006D7390">
        <w:rPr>
          <w:b w:val="0"/>
          <w:i/>
          <w:color w:val="FF0000"/>
          <w:sz w:val="20"/>
          <w:szCs w:val="20"/>
        </w:rPr>
        <w:t xml:space="preserve"> 9</w:t>
      </w:r>
      <w:r w:rsidRPr="0004503D">
        <w:rPr>
          <w:b w:val="0"/>
          <w:i/>
          <w:color w:val="FF0000"/>
          <w:sz w:val="20"/>
          <w:szCs w:val="20"/>
        </w:rPr>
        <w:t xml:space="preserve"> do SIWZ</w:t>
      </w:r>
    </w:p>
    <w:p w:rsidR="000115FB" w:rsidRDefault="009F4AE1" w:rsidP="005F1731">
      <w:pPr>
        <w:pStyle w:val="Teksttreci20"/>
        <w:framePr w:w="10517" w:h="1501" w:hRule="exact" w:wrap="none" w:vAnchor="page" w:hAnchor="page" w:x="745" w:y="781"/>
        <w:shd w:val="clear" w:color="auto" w:fill="auto"/>
        <w:tabs>
          <w:tab w:val="left" w:leader="dot" w:pos="5857"/>
          <w:tab w:val="left" w:leader="dot" w:pos="7165"/>
        </w:tabs>
        <w:spacing w:before="0" w:after="0" w:line="240" w:lineRule="auto"/>
        <w:ind w:left="2880" w:right="3360" w:firstLine="48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obiektu budowlanego/ wykonanych robót sporządzona w dniu</w:t>
      </w:r>
      <w:r w:rsidRPr="0009410D">
        <w:rPr>
          <w:sz w:val="20"/>
          <w:szCs w:val="20"/>
        </w:rPr>
        <w:tab/>
        <w:t>w</w:t>
      </w:r>
      <w:r w:rsidRPr="0009410D">
        <w:rPr>
          <w:sz w:val="20"/>
          <w:szCs w:val="20"/>
        </w:rPr>
        <w:tab/>
      </w:r>
    </w:p>
    <w:p w:rsidR="004735FC" w:rsidRDefault="004735FC" w:rsidP="005F1731">
      <w:pPr>
        <w:pStyle w:val="Teksttreci20"/>
        <w:framePr w:w="10517" w:h="1501" w:hRule="exact" w:wrap="none" w:vAnchor="page" w:hAnchor="page" w:x="745" w:y="781"/>
        <w:shd w:val="clear" w:color="auto" w:fill="auto"/>
        <w:tabs>
          <w:tab w:val="left" w:leader="dot" w:pos="5857"/>
          <w:tab w:val="left" w:leader="dot" w:pos="7165"/>
        </w:tabs>
        <w:spacing w:before="0" w:after="0" w:line="240" w:lineRule="auto"/>
        <w:ind w:left="2880" w:right="3360" w:firstLine="480"/>
        <w:jc w:val="left"/>
        <w:rPr>
          <w:sz w:val="20"/>
          <w:szCs w:val="20"/>
        </w:rPr>
      </w:pPr>
    </w:p>
    <w:p w:rsidR="004735FC" w:rsidRPr="0009410D" w:rsidRDefault="004735FC" w:rsidP="005F1731">
      <w:pPr>
        <w:pStyle w:val="Teksttreci20"/>
        <w:framePr w:w="10517" w:h="1501" w:hRule="exact" w:wrap="none" w:vAnchor="page" w:hAnchor="page" w:x="745" w:y="781"/>
        <w:shd w:val="clear" w:color="auto" w:fill="auto"/>
        <w:tabs>
          <w:tab w:val="left" w:leader="dot" w:pos="5857"/>
          <w:tab w:val="left" w:leader="dot" w:pos="7165"/>
        </w:tabs>
        <w:spacing w:before="0" w:after="0" w:line="240" w:lineRule="auto"/>
        <w:ind w:left="2880" w:right="3360" w:firstLine="480"/>
        <w:jc w:val="left"/>
        <w:rPr>
          <w:sz w:val="20"/>
          <w:szCs w:val="20"/>
        </w:rPr>
      </w:pPr>
    </w:p>
    <w:p w:rsidR="000115FB" w:rsidRPr="0009410D" w:rsidRDefault="009F4AE1" w:rsidP="005F1731">
      <w:pPr>
        <w:pStyle w:val="Teksttreci20"/>
        <w:framePr w:w="10517" w:h="1981" w:hRule="exact" w:wrap="none" w:vAnchor="page" w:hAnchor="page" w:x="701" w:y="1681"/>
        <w:numPr>
          <w:ilvl w:val="0"/>
          <w:numId w:val="1"/>
        </w:numPr>
        <w:shd w:val="clear" w:color="auto" w:fill="auto"/>
        <w:tabs>
          <w:tab w:val="left" w:pos="511"/>
          <w:tab w:val="left" w:leader="dot" w:pos="3035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Zamawiający:</w:t>
      </w:r>
      <w:r w:rsidRPr="0009410D">
        <w:rPr>
          <w:sz w:val="20"/>
          <w:szCs w:val="20"/>
        </w:rPr>
        <w:tab/>
      </w:r>
    </w:p>
    <w:p w:rsidR="005F1731" w:rsidRDefault="009F4AE1" w:rsidP="005F1731">
      <w:pPr>
        <w:pStyle w:val="Teksttreci20"/>
        <w:framePr w:w="10517" w:h="1981" w:hRule="exact" w:wrap="none" w:vAnchor="page" w:hAnchor="page" w:x="701" w:y="1681"/>
        <w:numPr>
          <w:ilvl w:val="0"/>
          <w:numId w:val="1"/>
        </w:numPr>
        <w:shd w:val="clear" w:color="auto" w:fill="auto"/>
        <w:tabs>
          <w:tab w:val="left" w:pos="511"/>
          <w:tab w:val="left" w:leader="dot" w:pos="3273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Wykonawca:</w:t>
      </w:r>
      <w:r w:rsidRPr="0009410D">
        <w:rPr>
          <w:sz w:val="20"/>
          <w:szCs w:val="20"/>
        </w:rPr>
        <w:tab/>
      </w:r>
    </w:p>
    <w:p w:rsidR="005F1731" w:rsidRDefault="005F1731" w:rsidP="005F1731">
      <w:pPr>
        <w:pStyle w:val="Teksttreci20"/>
        <w:framePr w:w="10517" w:h="1981" w:hRule="exact" w:wrap="none" w:vAnchor="page" w:hAnchor="page" w:x="701" w:y="1681"/>
        <w:shd w:val="clear" w:color="auto" w:fill="auto"/>
        <w:tabs>
          <w:tab w:val="left" w:pos="511"/>
          <w:tab w:val="left" w:leader="dot" w:pos="3273"/>
        </w:tabs>
        <w:spacing w:before="0" w:after="0" w:line="240" w:lineRule="auto"/>
        <w:ind w:left="600" w:firstLine="0"/>
        <w:jc w:val="both"/>
        <w:rPr>
          <w:sz w:val="20"/>
          <w:szCs w:val="20"/>
        </w:rPr>
      </w:pPr>
    </w:p>
    <w:p w:rsidR="005F1731" w:rsidRPr="005F1731" w:rsidRDefault="005F1731" w:rsidP="005F1731">
      <w:pPr>
        <w:pStyle w:val="Teksttreci20"/>
        <w:framePr w:w="10517" w:h="1981" w:hRule="exact" w:wrap="none" w:vAnchor="page" w:hAnchor="page" w:x="701" w:y="1681"/>
        <w:numPr>
          <w:ilvl w:val="0"/>
          <w:numId w:val="1"/>
        </w:numPr>
        <w:shd w:val="clear" w:color="auto" w:fill="auto"/>
        <w:tabs>
          <w:tab w:val="left" w:pos="511"/>
          <w:tab w:val="left" w:leader="dot" w:pos="3273"/>
        </w:tabs>
        <w:spacing w:before="0" w:after="0" w:line="120" w:lineRule="auto"/>
        <w:ind w:left="601"/>
        <w:jc w:val="both"/>
        <w:rPr>
          <w:sz w:val="20"/>
          <w:szCs w:val="20"/>
        </w:rPr>
      </w:pPr>
      <w:r w:rsidRPr="005F1731">
        <w:rPr>
          <w:sz w:val="20"/>
          <w:szCs w:val="20"/>
        </w:rPr>
        <w:t>przy udziale Użytkownika</w:t>
      </w:r>
    </w:p>
    <w:p w:rsidR="005F1731" w:rsidRPr="0009410D" w:rsidRDefault="005F1731" w:rsidP="005F1731">
      <w:pPr>
        <w:pStyle w:val="Teksttreci20"/>
        <w:framePr w:w="10517" w:h="1981" w:hRule="exact" w:wrap="none" w:vAnchor="page" w:hAnchor="page" w:x="701" w:y="1681"/>
        <w:shd w:val="clear" w:color="auto" w:fill="auto"/>
        <w:tabs>
          <w:tab w:val="left" w:pos="511"/>
          <w:tab w:val="left" w:leader="dot" w:pos="3273"/>
        </w:tabs>
        <w:spacing w:before="0" w:after="0" w:line="120" w:lineRule="auto"/>
        <w:ind w:left="601" w:firstLine="0"/>
        <w:jc w:val="both"/>
        <w:rPr>
          <w:sz w:val="20"/>
          <w:szCs w:val="20"/>
        </w:rPr>
      </w:pPr>
    </w:p>
    <w:p w:rsidR="000115FB" w:rsidRDefault="009F4AE1" w:rsidP="005F1731">
      <w:pPr>
        <w:pStyle w:val="Teksttreci20"/>
        <w:framePr w:w="10517" w:h="1981" w:hRule="exact" w:wrap="none" w:vAnchor="page" w:hAnchor="page" w:x="701" w:y="16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120" w:lineRule="auto"/>
        <w:ind w:left="601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Umowa (nr, z dnia):</w:t>
      </w:r>
    </w:p>
    <w:p w:rsidR="005F1731" w:rsidRPr="0009410D" w:rsidRDefault="005F1731" w:rsidP="005F1731">
      <w:pPr>
        <w:pStyle w:val="Teksttreci20"/>
        <w:framePr w:w="10517" w:h="1981" w:hRule="exact" w:wrap="none" w:vAnchor="page" w:hAnchor="page" w:x="701" w:y="1681"/>
        <w:shd w:val="clear" w:color="auto" w:fill="auto"/>
        <w:tabs>
          <w:tab w:val="left" w:pos="511"/>
        </w:tabs>
        <w:spacing w:before="0" w:after="0" w:line="120" w:lineRule="auto"/>
        <w:ind w:left="601" w:firstLine="0"/>
        <w:jc w:val="both"/>
        <w:rPr>
          <w:sz w:val="20"/>
          <w:szCs w:val="20"/>
        </w:rPr>
      </w:pPr>
    </w:p>
    <w:p w:rsidR="000115FB" w:rsidRPr="0009410D" w:rsidRDefault="009F4AE1" w:rsidP="005F1731">
      <w:pPr>
        <w:pStyle w:val="Teksttreci20"/>
        <w:framePr w:w="10517" w:h="1981" w:hRule="exact" w:wrap="none" w:vAnchor="page" w:hAnchor="page" w:x="701" w:y="16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120" w:lineRule="auto"/>
        <w:ind w:left="601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Przedmiot umowy: obiekt / roboty budowlane objęte kartą gwarancyjną</w:t>
      </w:r>
    </w:p>
    <w:p w:rsidR="000115FB" w:rsidRPr="0009410D" w:rsidRDefault="009F4AE1" w:rsidP="005F1731">
      <w:pPr>
        <w:pStyle w:val="Teksttreci20"/>
        <w:framePr w:w="10517" w:h="1981" w:hRule="exact" w:wrap="none" w:vAnchor="page" w:hAnchor="page" w:x="701" w:y="16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Charakterystyka techniczna przedmiotu umowy: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  <w:tab w:val="left" w:leader="dot" w:pos="4015"/>
          <w:tab w:val="left" w:leader="dot" w:pos="6286"/>
          <w:tab w:val="left" w:leader="dot" w:pos="7456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Data odbioru końcowego: dzień</w:t>
      </w:r>
      <w:r w:rsidRPr="0009410D">
        <w:rPr>
          <w:sz w:val="20"/>
          <w:szCs w:val="20"/>
        </w:rPr>
        <w:tab/>
        <w:t>miesiąc</w:t>
      </w:r>
      <w:r w:rsidRPr="0009410D">
        <w:rPr>
          <w:sz w:val="20"/>
          <w:szCs w:val="20"/>
        </w:rPr>
        <w:tab/>
        <w:t>rok</w:t>
      </w:r>
      <w:r w:rsidRPr="0009410D">
        <w:rPr>
          <w:sz w:val="20"/>
          <w:szCs w:val="20"/>
        </w:rPr>
        <w:tab/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Ogólne warunki gwarancji jakości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 xml:space="preserve">Wykonawca oświadcza, że objęty niniejszą kartą gwarancyjną przedmiot gwarancji został wykonany zgodnie z warunkami </w:t>
      </w:r>
      <w:r w:rsidR="001B398E">
        <w:rPr>
          <w:sz w:val="20"/>
          <w:szCs w:val="20"/>
        </w:rPr>
        <w:t>zgłoszenia robót, opisem robót</w:t>
      </w:r>
      <w:r w:rsidRPr="0009410D">
        <w:rPr>
          <w:sz w:val="20"/>
          <w:szCs w:val="20"/>
        </w:rPr>
        <w:t>, zasadami wiedzy technicznej i przepisami techniczno-budowlanymi.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ponosi odpowiedzialność z tytułu gwarancji jakości zmniejszające wartość użytkową, techniczną i estetyczną wykonanych robót.</w:t>
      </w:r>
    </w:p>
    <w:p w:rsidR="000115FB" w:rsidRPr="0009410D" w:rsidRDefault="009F4AE1" w:rsidP="005F1731">
      <w:pPr>
        <w:pStyle w:val="Teksttreci7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  <w:tab w:val="left" w:leader="dot" w:pos="3520"/>
        </w:tabs>
        <w:spacing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Okres gwarancji wynosi</w:t>
      </w:r>
      <w:r w:rsidRPr="0009410D">
        <w:rPr>
          <w:sz w:val="20"/>
          <w:szCs w:val="20"/>
        </w:rPr>
        <w:tab/>
        <w:t xml:space="preserve">miesięcy, licząc od dnia spisania </w:t>
      </w:r>
      <w:r w:rsidR="000C7BD2" w:rsidRPr="0009410D">
        <w:rPr>
          <w:sz w:val="20"/>
          <w:szCs w:val="20"/>
        </w:rPr>
        <w:t>protokołu</w:t>
      </w:r>
      <w:r w:rsidRPr="0009410D">
        <w:rPr>
          <w:sz w:val="20"/>
          <w:szCs w:val="20"/>
        </w:rPr>
        <w:t xml:space="preserve"> odbioru końcowego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Jeżeli wybrane elementy przedmiotu gwarancji mają okresy dłuższy niż podany w pkt. 7.3, należy je wymienić w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załączniku do niniejszej karty.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okresie gwarancji, koszty związane z: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usuwaniem wad ujawnionych po odbiorze końcowym,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naprawą,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wymianą część podlegających zużyciu (eksploatacyjnych), lub które uległy zepsuciu, awarii,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40" w:lineRule="auto"/>
        <w:ind w:left="600" w:right="8140"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konserwacją, ponosi Wykonawca.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Wszelkie negatywne konsekwencje wynikające z powyższych zapisów nie mogą obciążać Zamawiającego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Ustala się poniższe terminy usunięcia wad: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40" w:lineRule="auto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jeśli wada uniemożliwia zgodne z obowiązującymi przepisami użytkowanie obiektu - natychmiast,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40" w:lineRule="auto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 xml:space="preserve">w pozostałych przypadkach - w terminie uzgodnionym w </w:t>
      </w:r>
      <w:proofErr w:type="spellStart"/>
      <w:r w:rsidRPr="0009410D">
        <w:rPr>
          <w:sz w:val="20"/>
          <w:szCs w:val="20"/>
        </w:rPr>
        <w:t>protokóle</w:t>
      </w:r>
      <w:proofErr w:type="spellEnd"/>
      <w:r w:rsidRPr="0009410D">
        <w:rPr>
          <w:sz w:val="20"/>
          <w:szCs w:val="20"/>
        </w:rPr>
        <w:t xml:space="preserve"> spisanym przy udziale obu stron.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Usunięcie wad powinno być stwierdzone protokolarnie.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przypadku usunięcia przez wykonawcę istotnej wady lub wykonania wadliwej części robót budowlanych na nowo, termin gwarancji biegnie na nowo od chwili wykonania robót budowlanych lub usunięcia wad.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innych przypadkach termin gwarancji ulega przedłużeniu o czas, w ciągu którego wskutek wady przedmiotu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objętego gwarancją Zamawiający z gwarancji nie mógł korzystać.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Nie podlegają uprawnieniom z tytułu gwarancji jakości wady powstałe na skutek: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40" w:lineRule="auto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siły wyższej, przez pojęcie której strony utrzymują: stan wojny, stan klęski żywiołowej i strajk generalny,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40" w:lineRule="auto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szkód wynikłych z winy Użytkownika, a szczególnie użytkowania budowli w sposób niezgodny z instrukcją lub zasadami eksploatacji i użytkowania, chyba że wina ta powstała w skutek nie dopełnienia przez Wykonawcę obowiązków opisanych w pkt. 7.5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celu umożliwienia kwalifikacji zgłoszonych wad, przyczyn ich powstania i sposobu usunięcia Zamawiający (Użytkownik) zobowiązuje się do przechowania otrzymanej w dniu odbioru dokumentacji powykonawczej i protokołu przekazania obiektu do użytkowania.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jest odpowiedzialny za wszelkie szkody i straty, które spowodował w czasie prac przy usuwaniu wad.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left="460" w:hanging="46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Wykonawca, niezależnie od udzielonej gwarancji jakości, ponosi odpowiedzialność z tytułu rękojmi za wady obiektu budowlanego / robót budowlanych.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Załączniki: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Warunki gwarancji podpisali:</w:t>
      </w:r>
    </w:p>
    <w:p w:rsidR="000115FB" w:rsidRPr="0009410D" w:rsidRDefault="009F4AE1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Udzielający gwarancji jakości upoważniony przedstawiciel Wykonawcy:</w:t>
      </w:r>
    </w:p>
    <w:p w:rsidR="0009410D" w:rsidRPr="004735FC" w:rsidRDefault="004735FC" w:rsidP="005F173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40" w:lineRule="auto"/>
        <w:ind w:left="600"/>
        <w:jc w:val="both"/>
        <w:rPr>
          <w:i/>
          <w:color w:val="C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15FB" w:rsidRPr="0009410D" w:rsidRDefault="009F4AE1" w:rsidP="005F1731">
      <w:pPr>
        <w:pStyle w:val="Teksttreci20"/>
        <w:framePr w:wrap="none" w:vAnchor="page" w:hAnchor="page" w:x="701" w:y="15437"/>
        <w:shd w:val="clear" w:color="auto" w:fill="auto"/>
        <w:spacing w:before="0" w:after="0" w:line="240" w:lineRule="auto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Przyjmujący gwarancję jakości przedstawiciele Zamawiającego:</w:t>
      </w:r>
    </w:p>
    <w:p w:rsidR="000115FB" w:rsidRPr="0009410D" w:rsidRDefault="009F4AE1" w:rsidP="005F1731">
      <w:pPr>
        <w:pStyle w:val="Teksttreci20"/>
        <w:framePr w:wrap="none" w:vAnchor="page" w:hAnchor="page" w:x="701" w:y="1500"/>
        <w:shd w:val="clear" w:color="auto" w:fill="auto"/>
        <w:spacing w:before="0" w:after="0" w:line="240" w:lineRule="auto"/>
        <w:ind w:firstLine="426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:</w:t>
      </w:r>
    </w:p>
    <w:p w:rsidR="000115FB" w:rsidRPr="005F1731" w:rsidRDefault="000115FB" w:rsidP="005F1731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0115FB" w:rsidRPr="005F1731" w:rsidSect="00011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FD" w:rsidRDefault="00F80FFD" w:rsidP="000115FB">
      <w:r>
        <w:separator/>
      </w:r>
    </w:p>
  </w:endnote>
  <w:endnote w:type="continuationSeparator" w:id="0">
    <w:p w:rsidR="00F80FFD" w:rsidRDefault="00F80FFD" w:rsidP="000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FD" w:rsidRDefault="00F80FFD"/>
  </w:footnote>
  <w:footnote w:type="continuationSeparator" w:id="0">
    <w:p w:rsidR="00F80FFD" w:rsidRDefault="00F80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6E8"/>
    <w:multiLevelType w:val="multilevel"/>
    <w:tmpl w:val="956822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94D8F"/>
    <w:multiLevelType w:val="multilevel"/>
    <w:tmpl w:val="72602E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C50FD"/>
    <w:multiLevelType w:val="multilevel"/>
    <w:tmpl w:val="64DEFE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57AC"/>
    <w:multiLevelType w:val="multilevel"/>
    <w:tmpl w:val="52FCFE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FB"/>
    <w:rsid w:val="000115FB"/>
    <w:rsid w:val="0004503D"/>
    <w:rsid w:val="0009410D"/>
    <w:rsid w:val="000C7BD2"/>
    <w:rsid w:val="001027EE"/>
    <w:rsid w:val="00143EFA"/>
    <w:rsid w:val="001B398E"/>
    <w:rsid w:val="002D6E76"/>
    <w:rsid w:val="0040481B"/>
    <w:rsid w:val="004735FC"/>
    <w:rsid w:val="005F1731"/>
    <w:rsid w:val="006D7390"/>
    <w:rsid w:val="006F4CB2"/>
    <w:rsid w:val="008120D4"/>
    <w:rsid w:val="00847945"/>
    <w:rsid w:val="008B0DEA"/>
    <w:rsid w:val="00911E62"/>
    <w:rsid w:val="009215ED"/>
    <w:rsid w:val="009A3236"/>
    <w:rsid w:val="009F4AE1"/>
    <w:rsid w:val="00F11D73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7E03"/>
  <w15:docId w15:val="{9EEEDD3E-A834-4DA6-AADA-9F31F4C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15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15FB"/>
    <w:rPr>
      <w:color w:val="000080"/>
      <w:u w:val="single"/>
    </w:rPr>
  </w:style>
  <w:style w:type="character" w:customStyle="1" w:styleId="Teksttreci7">
    <w:name w:val="Tekst treści (7)_"/>
    <w:basedOn w:val="Domylnaczcionkaakapitu"/>
    <w:link w:val="Teksttreci70"/>
    <w:rsid w:val="000115F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0115FB"/>
    <w:pPr>
      <w:shd w:val="clear" w:color="auto" w:fill="FFFFFF"/>
      <w:spacing w:line="265" w:lineRule="exact"/>
      <w:ind w:hanging="6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115FB"/>
    <w:pPr>
      <w:shd w:val="clear" w:color="auto" w:fill="FFFFFF"/>
      <w:spacing w:before="60" w:after="60" w:line="0" w:lineRule="atLeas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zal_21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zal_21</dc:title>
  <dc:subject/>
  <dc:creator>G</dc:creator>
  <cp:keywords/>
  <cp:lastModifiedBy>Grażynka</cp:lastModifiedBy>
  <cp:revision>9</cp:revision>
  <cp:lastPrinted>2017-07-21T10:03:00Z</cp:lastPrinted>
  <dcterms:created xsi:type="dcterms:W3CDTF">2017-07-25T10:15:00Z</dcterms:created>
  <dcterms:modified xsi:type="dcterms:W3CDTF">2018-06-18T10:30:00Z</dcterms:modified>
</cp:coreProperties>
</file>