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13A0" w14:textId="79804BC7" w:rsidR="00D84885" w:rsidRDefault="00D84885" w:rsidP="00D84885">
      <w:pPr>
        <w:jc w:val="center"/>
        <w:rPr>
          <w:b/>
          <w:bCs/>
          <w:sz w:val="24"/>
          <w:szCs w:val="24"/>
        </w:rPr>
      </w:pPr>
      <w:bookmarkStart w:id="0" w:name="_Hlk14265742"/>
      <w:r>
        <w:rPr>
          <w:b/>
          <w:bCs/>
          <w:sz w:val="24"/>
          <w:szCs w:val="24"/>
        </w:rPr>
        <w:t>OGÓLNA KLAUZULA INFORMACYJNA RODO-PODATKI I OPŁATY LOKALNE</w:t>
      </w:r>
    </w:p>
    <w:p w14:paraId="49E814B8" w14:textId="77777777" w:rsidR="00817AE0" w:rsidRDefault="00817AE0" w:rsidP="00D84885">
      <w:pPr>
        <w:jc w:val="center"/>
        <w:rPr>
          <w:b/>
          <w:bCs/>
          <w:sz w:val="24"/>
          <w:szCs w:val="24"/>
        </w:rPr>
      </w:pPr>
    </w:p>
    <w:p w14:paraId="19068C36" w14:textId="77777777" w:rsidR="00D84885" w:rsidRDefault="00D84885" w:rsidP="00D84885">
      <w:pPr>
        <w:ind w:firstLine="708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UE.L.2016.119.1, dalej jako RODO) informuje, że:</w:t>
      </w:r>
    </w:p>
    <w:p w14:paraId="2B3DB81A" w14:textId="77777777" w:rsidR="00D84885" w:rsidRDefault="00D84885" w:rsidP="00D84885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zbieranych i przetwarzanych przez Urząd Gminy Raciąż danych osobowych klientów jest Wójt Gminy Raciąż. Adres Urzędu Gminy Raciąż: ul. Kilińskiego 2, 09-140 Raciąż, tel. 23 679-12-80, </w:t>
      </w:r>
      <w:hyperlink r:id="rId5" w:history="1">
        <w:r>
          <w:rPr>
            <w:rStyle w:val="Hipercze"/>
            <w:b/>
            <w:bCs/>
          </w:rPr>
          <w:t>zsadowski@gminaraciaz.pl</w:t>
        </w:r>
      </w:hyperlink>
      <w:r>
        <w:rPr>
          <w:rFonts w:ascii="Times New Roman" w:hAnsi="Times New Roman"/>
        </w:rPr>
        <w:t>.</w:t>
      </w:r>
    </w:p>
    <w:p w14:paraId="79CC9808" w14:textId="3319B65A" w:rsidR="00D84885" w:rsidRDefault="00D84885" w:rsidP="00D8488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wyznaczył Inspektora Ochrony Danych, jest nim Pani Agnieszka </w:t>
      </w:r>
      <w:proofErr w:type="spellStart"/>
      <w:r>
        <w:rPr>
          <w:rFonts w:ascii="Times New Roman" w:hAnsi="Times New Roman"/>
        </w:rPr>
        <w:t>Gosik</w:t>
      </w:r>
      <w:proofErr w:type="spellEnd"/>
      <w:r>
        <w:rPr>
          <w:rFonts w:ascii="Times New Roman" w:hAnsi="Times New Roman"/>
        </w:rPr>
        <w:t>, kontakt</w:t>
      </w:r>
      <w:r w:rsidR="00817AE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e-mail: </w:t>
      </w:r>
      <w:hyperlink r:id="rId6" w:history="1">
        <w:r>
          <w:rPr>
            <w:rStyle w:val="Hipercze"/>
            <w:b/>
            <w:bCs/>
          </w:rPr>
          <w:t>iod@gminaraciaz.pl</w:t>
        </w:r>
      </w:hyperlink>
      <w:r>
        <w:rPr>
          <w:rFonts w:ascii="Times New Roman" w:hAnsi="Times New Roman"/>
        </w:rPr>
        <w:t>. Z Inspektorem Ochrony Danych można kontaktować się we wszystkich sprawach dotyczących danych osobowych przetwarzanych przez administratora.</w:t>
      </w:r>
    </w:p>
    <w:p w14:paraId="38F15BE6" w14:textId="77777777" w:rsidR="00D84885" w:rsidRDefault="00D84885" w:rsidP="00D8488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przetwarzane w związku z realizacją obowiązku podatkowego ciążącego na administratorze (art. 6 ust. 1 lit. c RODO), w szczególności w celu: </w:t>
      </w:r>
    </w:p>
    <w:p w14:paraId="1E5F5D19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naliczania wysokości podatku od nieruchomości, rolnego i leśnego od osób fizycznych   i prawnych; </w:t>
      </w:r>
    </w:p>
    <w:p w14:paraId="4B835A0E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określania wysokości podatku od środków transportowych od osób fizycznych  i prawnych; </w:t>
      </w:r>
    </w:p>
    <w:p w14:paraId="092299FD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wydawania decyzji w sprawie podatków i opłat lokalnych; </w:t>
      </w:r>
    </w:p>
    <w:p w14:paraId="0F7A3CA8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poboru i zwrotu podatków i opłat lokalnych zgodnie z: ustawą z dnia 12 stycznia 1991 r. o podatkach i opłatach lokalnych, ustawą z dnia 15 listopada 1984 r. o podatku rolnym, ustawą z dnia 30 października 2002 r. o podatku leśnym, ustawą z dnia 29 sierpnia 1997 r. Ordynacja podatkowa, ustawą z dnia 17 maja 1989 r. Prawo geodezyjne i kartograficzne;</w:t>
      </w:r>
    </w:p>
    <w:p w14:paraId="5F759FEB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naliczania wysokości zwrotu podatku akcyzowego producentom rolnym zgodnie  z ustawą z dnia 10 marca 2006 r. o zwrocie podatku akcyzowego zawartego w cenie oleju napędowego wykorzystywanego do produkcji rolnej; </w:t>
      </w:r>
    </w:p>
    <w:p w14:paraId="3E84DEA0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windykacji niezapłaconych podatków i opłat zgodnie z ustawą z dnia 17 czerwca 1966 r. o postępowaniu egzekucyjnym</w:t>
      </w:r>
      <w:r>
        <w:rPr>
          <w:rFonts w:ascii="Times New Roman" w:hAnsi="Times New Roman"/>
          <w:color w:val="545454"/>
          <w:shd w:val="clear" w:color="auto" w:fill="FFFFFF"/>
        </w:rPr>
        <w:t> </w:t>
      </w:r>
      <w:r>
        <w:rPr>
          <w:rFonts w:ascii="Times New Roman" w:hAnsi="Times New Roman"/>
        </w:rPr>
        <w:t xml:space="preserve">w administracji; </w:t>
      </w:r>
    </w:p>
    <w:p w14:paraId="0A5D7B51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wydawania zaświadczeń o figurowaniu w ewidencji podatników podatków rolnego, od nieruchomości i  leśnego oraz o niezaleganiu w podatkach lub stwierdzające stan zaległości zgodnie z ustawą z dnia 29 sierpnia 1997 r. Ordynacja podatkowa; </w:t>
      </w:r>
    </w:p>
    <w:p w14:paraId="3F508813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wydawania zaświadczeń 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, zgodnie z ustawą z dnia 30 kwietnia 2004 r. o postępowaniu w sprawach dotyczących pomocy publicznej. </w:t>
      </w:r>
    </w:p>
    <w:p w14:paraId="0F811CD8" w14:textId="77777777" w:rsidR="00D84885" w:rsidRDefault="00D84885" w:rsidP="00D8488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mogą być udostępniane innym organom i podmiotom na podstawie obowiązujących przepisów prawa. </w:t>
      </w:r>
    </w:p>
    <w:p w14:paraId="673C3912" w14:textId="77777777" w:rsidR="00D84885" w:rsidRDefault="00D84885" w:rsidP="00D8488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przechowywane do chwili realizacji zadania, do którego dane osobowe zostały zebrane a następnie, jeśli chodzi o materiały archiwalne, przez czas wynikający z przepisów ustawy z dnia 14 lipca 1983 r. o narodowym zasobie archiwalnym i archiwach.</w:t>
      </w:r>
    </w:p>
    <w:p w14:paraId="0C6666FF" w14:textId="77777777" w:rsidR="00D84885" w:rsidRDefault="00D84885" w:rsidP="00D8488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RODO przysługuje Pani/Panu prawo do:     </w:t>
      </w:r>
    </w:p>
    <w:p w14:paraId="4F89F6FD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dostępu do swoich danych osobowych;     </w:t>
      </w:r>
    </w:p>
    <w:p w14:paraId="7AD52425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sprostowania swoich danych osobowych;     </w:t>
      </w:r>
    </w:p>
    <w:p w14:paraId="5DD89048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żądania usunięcia swoich danych osobowych;     </w:t>
      </w:r>
    </w:p>
    <w:p w14:paraId="58240946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żądania ograniczenia przetwarzania swoich danych osobowych;     </w:t>
      </w:r>
    </w:p>
    <w:p w14:paraId="7984AA94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wniesienie sprzeciwu wobec przetwarzania swoich danych osobowych;     </w:t>
      </w:r>
    </w:p>
    <w:p w14:paraId="7190DC09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żądania przeniesienia swoich danych osobowych;     </w:t>
      </w:r>
    </w:p>
    <w:p w14:paraId="5D56313D" w14:textId="77777777" w:rsidR="00D84885" w:rsidRDefault="00D84885" w:rsidP="00D8488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wniesienia skargi do organu nadzorczego , tj. Prezesa UODO (na adres Urzędu Ochrony Danych  Osobowych, ul. Stawki 2, 00-193 Warszawa).          </w:t>
      </w:r>
    </w:p>
    <w:p w14:paraId="37015218" w14:textId="48BA851B" w:rsidR="000538C2" w:rsidRDefault="00D84885" w:rsidP="00F41071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/>
        </w:rPr>
        <w:t>Podanie danych osobowych jest wymogiem ustawowym. Osoba, której dane dotyczą jest zobowiązana do ich podania. Inne dane osobowe podane przez Panią/Pana nie na  podstawie obowiązującego przepisu prawa, są podawane dobrowolnie, brak ich podania skutkować może graniczeniem form komunikacji.</w:t>
      </w:r>
      <w:bookmarkEnd w:id="0"/>
      <w:r w:rsidR="004318E8">
        <w:t xml:space="preserve">                                                                             </w:t>
      </w:r>
    </w:p>
    <w:p w14:paraId="2FEC090A" w14:textId="27F5202B" w:rsidR="004318E8" w:rsidRDefault="004318E8">
      <w:r>
        <w:t xml:space="preserve">                                                                                           ………………………………………………………..</w:t>
      </w:r>
    </w:p>
    <w:p w14:paraId="516F7FC3" w14:textId="178254AD" w:rsidR="004318E8" w:rsidRPr="004318E8" w:rsidRDefault="004318E8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>czytelny podpis</w:t>
      </w:r>
    </w:p>
    <w:p w14:paraId="26F2B239" w14:textId="47ABE962" w:rsidR="004318E8" w:rsidRDefault="004318E8"/>
    <w:p w14:paraId="292522AE" w14:textId="77777777" w:rsidR="004318E8" w:rsidRDefault="004318E8"/>
    <w:sectPr w:rsidR="0043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36EE"/>
    <w:multiLevelType w:val="hybridMultilevel"/>
    <w:tmpl w:val="2D3E0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85"/>
    <w:rsid w:val="000538C2"/>
    <w:rsid w:val="004318E8"/>
    <w:rsid w:val="00817AE0"/>
    <w:rsid w:val="00D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8F5F"/>
  <w15:chartTrackingRefBased/>
  <w15:docId w15:val="{6C88FBE2-2565-4CA6-848B-7818A308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84885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D8488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aciaz.pl" TargetMode="External"/><Relationship Id="rId5" Type="http://schemas.openxmlformats.org/officeDocument/2006/relationships/hyperlink" Target="mailto:zsadowski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Graczyk</dc:creator>
  <cp:keywords/>
  <dc:description/>
  <cp:lastModifiedBy>Monika Graczyk</cp:lastModifiedBy>
  <cp:revision>4</cp:revision>
  <dcterms:created xsi:type="dcterms:W3CDTF">2021-07-13T11:12:00Z</dcterms:created>
  <dcterms:modified xsi:type="dcterms:W3CDTF">2021-07-23T10:56:00Z</dcterms:modified>
</cp:coreProperties>
</file>