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A596" w14:textId="29F926E3" w:rsidR="00AC4729" w:rsidRDefault="00862C4E" w:rsidP="00AC47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Raciąż</w:t>
      </w:r>
      <w:r w:rsidR="00AC4729">
        <w:rPr>
          <w:sz w:val="23"/>
          <w:szCs w:val="23"/>
        </w:rPr>
        <w:t xml:space="preserve">, dnia ................................... </w:t>
      </w:r>
    </w:p>
    <w:p w14:paraId="28A12A5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85872B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303BB71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3C1D3659" w14:textId="0DCC147A" w:rsidR="00AC4729" w:rsidRDefault="0059349A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Wójt Gminy </w:t>
      </w:r>
      <w:r w:rsidR="00862C4E">
        <w:rPr>
          <w:b/>
          <w:bCs/>
          <w:sz w:val="23"/>
          <w:szCs w:val="23"/>
        </w:rPr>
        <w:t>Raciąż</w:t>
      </w:r>
    </w:p>
    <w:p w14:paraId="47BAB96A" w14:textId="7542B257" w:rsidR="00AC4729" w:rsidRDefault="00AC4729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</w:t>
      </w:r>
      <w:r w:rsidR="00862C4E">
        <w:rPr>
          <w:b/>
          <w:bCs/>
          <w:sz w:val="23"/>
          <w:szCs w:val="23"/>
        </w:rPr>
        <w:t>Kilińskiego 2</w:t>
      </w:r>
    </w:p>
    <w:p w14:paraId="6168037A" w14:textId="5E0AA884" w:rsidR="00AC4729" w:rsidRDefault="00862C4E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>09-140</w:t>
      </w:r>
      <w:r w:rsidR="00AC472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Raciąż</w:t>
      </w:r>
    </w:p>
    <w:p w14:paraId="7B41E935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13A0AD03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5478058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E5A55B4" w14:textId="03463126" w:rsidR="00AC4729" w:rsidRDefault="00AC4729" w:rsidP="00AC47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1A96DA4C" w14:textId="1D9536C6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powołanie na rzeczoznawcę w celu szacowania wartości zwierząt</w:t>
      </w:r>
    </w:p>
    <w:p w14:paraId="006316BC" w14:textId="746BE4BD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</w:p>
    <w:p w14:paraId="6A331A93" w14:textId="77777777" w:rsidR="00AC4729" w:rsidRDefault="00AC4729" w:rsidP="00AC4729">
      <w:pPr>
        <w:pStyle w:val="Default"/>
        <w:jc w:val="center"/>
        <w:rPr>
          <w:sz w:val="23"/>
          <w:szCs w:val="23"/>
        </w:rPr>
      </w:pPr>
    </w:p>
    <w:p w14:paraId="28414B7C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Imię i nazwisko:................................................................................... </w:t>
      </w:r>
    </w:p>
    <w:p w14:paraId="6BF99E86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Adres zamieszkania:.............................................................................. </w:t>
      </w:r>
    </w:p>
    <w:p w14:paraId="624369A6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Adres do korespondencji:........................................................................ </w:t>
      </w:r>
    </w:p>
    <w:p w14:paraId="4F38DF98" w14:textId="29040289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4. Numer telefonu do kontaktu</w:t>
      </w:r>
      <w:r w:rsidR="00522D78">
        <w:rPr>
          <w:sz w:val="23"/>
          <w:szCs w:val="23"/>
        </w:rPr>
        <w:t>*</w:t>
      </w:r>
      <w:r>
        <w:rPr>
          <w:sz w:val="23"/>
          <w:szCs w:val="23"/>
        </w:rPr>
        <w:t xml:space="preserve">: ……………………………………………. </w:t>
      </w:r>
    </w:p>
    <w:p w14:paraId="53E69F56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Informacje o wykształceniu (podkreślić właściwe): </w:t>
      </w:r>
    </w:p>
    <w:p w14:paraId="517B8D45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rolnicze wyższe lub średnie </w:t>
      </w:r>
    </w:p>
    <w:p w14:paraId="0BE7608B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 </w:t>
      </w:r>
    </w:p>
    <w:p w14:paraId="466F6B1E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 w14:paraId="3B6D47B3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d) ukończenie co najmniej zasadniczej szkoły zawodowej lub dotychczasowej szkoły zasadniczej kształcących w zawodach rolniczych i co najmniej 3-letni staż pracy w gospodarstwie rolnym </w:t>
      </w:r>
    </w:p>
    <w:p w14:paraId="59EFC477" w14:textId="58DA19CA" w:rsidR="00862C4E" w:rsidRDefault="00AC4729" w:rsidP="00AC4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ukończenie zasadniczej szkoły zawodowej lub dotychczasowej szkoły zasadniczej kształcących w zawodach innych niż rolnicze i co najmniej 5-letni sta</w:t>
      </w:r>
      <w:r w:rsidR="00862C4E">
        <w:rPr>
          <w:sz w:val="23"/>
          <w:szCs w:val="23"/>
        </w:rPr>
        <w:t>ż pracy w gospodarstwie rolnym.</w:t>
      </w:r>
    </w:p>
    <w:p w14:paraId="53039AA0" w14:textId="77777777" w:rsidR="00862C4E" w:rsidRDefault="00862C4E" w:rsidP="00AC4729">
      <w:pPr>
        <w:pStyle w:val="Default"/>
        <w:rPr>
          <w:sz w:val="23"/>
          <w:szCs w:val="23"/>
        </w:rPr>
      </w:pPr>
    </w:p>
    <w:p w14:paraId="4C6ED58F" w14:textId="5DFA5814" w:rsidR="00862C4E" w:rsidRDefault="00862C4E" w:rsidP="00862C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mają miejsce zamieszkania na terenie gminy objętej właściwością miejscową wójta.</w:t>
      </w:r>
    </w:p>
    <w:p w14:paraId="40B0746A" w14:textId="77777777" w:rsidR="00862C4E" w:rsidRDefault="00862C4E" w:rsidP="00AC4729">
      <w:pPr>
        <w:pStyle w:val="Default"/>
        <w:rPr>
          <w:sz w:val="23"/>
          <w:szCs w:val="23"/>
        </w:rPr>
      </w:pPr>
    </w:p>
    <w:p w14:paraId="60F2ACC0" w14:textId="77777777" w:rsidR="00862C4E" w:rsidRDefault="00862C4E" w:rsidP="00AC4729">
      <w:pPr>
        <w:pStyle w:val="Default"/>
        <w:rPr>
          <w:sz w:val="23"/>
          <w:szCs w:val="23"/>
        </w:rPr>
      </w:pPr>
    </w:p>
    <w:p w14:paraId="2CEA9DCA" w14:textId="3FB41B09" w:rsidR="00AC4729" w:rsidRDefault="00AC4729" w:rsidP="00AC4729">
      <w:pPr>
        <w:pStyle w:val="Default"/>
        <w:rPr>
          <w:sz w:val="23"/>
          <w:szCs w:val="23"/>
        </w:rPr>
      </w:pPr>
    </w:p>
    <w:p w14:paraId="62A2691A" w14:textId="77777777" w:rsidR="00AC4729" w:rsidRDefault="00AC4729" w:rsidP="00AC4729">
      <w:pPr>
        <w:pStyle w:val="Default"/>
        <w:rPr>
          <w:sz w:val="23"/>
          <w:szCs w:val="23"/>
        </w:rPr>
      </w:pPr>
      <w:bookmarkStart w:id="0" w:name="_GoBack"/>
      <w:bookmarkEnd w:id="0"/>
    </w:p>
    <w:p w14:paraId="2854F3FB" w14:textId="77777777" w:rsidR="00AC4729" w:rsidRDefault="00AC4729" w:rsidP="00AC4729">
      <w:pPr>
        <w:pStyle w:val="Default"/>
        <w:rPr>
          <w:sz w:val="23"/>
          <w:szCs w:val="23"/>
        </w:rPr>
      </w:pPr>
    </w:p>
    <w:p w14:paraId="5E20B57B" w14:textId="77777777" w:rsidR="00AC4729" w:rsidRDefault="00AC4729" w:rsidP="00AC4729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 </w:t>
      </w:r>
    </w:p>
    <w:p w14:paraId="27DF0C99" w14:textId="77777777" w:rsidR="00AC4729" w:rsidRDefault="00AC4729" w:rsidP="00AC4729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 w14:paraId="0F4B5EB8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F322F1D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2F3060D" w14:textId="597D83B2" w:rsidR="00AC4729" w:rsidRDefault="00AC4729" w:rsidP="00AC4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303BEA9A" w14:textId="77777777" w:rsidR="00AC4729" w:rsidRDefault="00AC4729" w:rsidP="00AC472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Kopie dokumentów potwierdzających wykształcenie - .... szt. </w:t>
      </w:r>
    </w:p>
    <w:p w14:paraId="05A3F389" w14:textId="77777777" w:rsidR="00AC4729" w:rsidRDefault="00AC4729" w:rsidP="00AC472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Oświadczenie kandydata o posiadanym stażu pracy w gospodarstwie rolnym - .... szt. </w:t>
      </w:r>
    </w:p>
    <w:p w14:paraId="7DC27D39" w14:textId="77777777" w:rsidR="00AC4729" w:rsidRDefault="00AC4729" w:rsidP="00AC4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Oświadczenie kandydata o posiadanym doświadczeniu w prowadzeniu gospodarstwa rolnego, w którym prowadzona jest produkcja metodami ekologicznymi (jeżeli taka wiedza praktyczna jest wymagana) - .... szt. </w:t>
      </w:r>
    </w:p>
    <w:p w14:paraId="54C8D6D5" w14:textId="0384E99F" w:rsidR="0048087B" w:rsidRDefault="00BB6CB7"/>
    <w:p w14:paraId="1D033DC6" w14:textId="4AB7CB3E" w:rsidR="00522D78" w:rsidRDefault="00522D78">
      <w:r>
        <w:t>*</w:t>
      </w:r>
      <w:r w:rsidRPr="00522D78">
        <w:rPr>
          <w:rFonts w:ascii="Times New Roman" w:hAnsi="Times New Roman" w:cs="Times New Roman"/>
        </w:rPr>
        <w:t xml:space="preserve"> </w:t>
      </w:r>
      <w:r w:rsidRPr="00522D78">
        <w:rPr>
          <w:b/>
          <w:bCs/>
        </w:rPr>
        <w:t>Opcjonalnie - wnioskodawca nie musi ich podawać, choć ich podanie może ułatwić kontakt</w:t>
      </w:r>
      <w:r w:rsidR="00B527C6">
        <w:rPr>
          <w:b/>
          <w:bCs/>
        </w:rPr>
        <w:br/>
      </w:r>
      <w:r w:rsidRPr="00522D78">
        <w:rPr>
          <w:b/>
          <w:bCs/>
        </w:rPr>
        <w:t xml:space="preserve"> z wnioskodawcą w celu załatwienia sprawy</w:t>
      </w:r>
      <w:r w:rsidRPr="00522D78">
        <w:t xml:space="preserve"> </w:t>
      </w:r>
      <w:r>
        <w:t xml:space="preserve"> </w:t>
      </w:r>
    </w:p>
    <w:p w14:paraId="07FCEFCE" w14:textId="2F818511" w:rsidR="00B00B6F" w:rsidRDefault="00B00B6F"/>
    <w:p w14:paraId="16DAA1BD" w14:textId="77777777" w:rsidR="008028B1" w:rsidRDefault="008028B1"/>
    <w:p w14:paraId="7A10372E" w14:textId="77777777" w:rsidR="0059349A" w:rsidRPr="0059349A" w:rsidRDefault="0059349A" w:rsidP="0059349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934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Klauzula obowiązku informacyjnego</w:t>
      </w:r>
    </w:p>
    <w:p w14:paraId="5B21D499" w14:textId="77777777" w:rsidR="0059349A" w:rsidRPr="0059349A" w:rsidRDefault="0059349A" w:rsidP="0059349A">
      <w:pPr>
        <w:spacing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3BE5D935" w14:textId="77777777" w:rsidR="0059349A" w:rsidRDefault="0059349A" w:rsidP="0059349A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59349A">
        <w:rPr>
          <w:rFonts w:ascii="Times New Roman" w:eastAsia="Calibri" w:hAnsi="Times New Roman" w:cs="Calibri"/>
          <w:sz w:val="20"/>
          <w:szCs w:val="24"/>
        </w:rPr>
        <w:t xml:space="preserve">Stosownie do art. 13 ROZPORZĄDZENIA PARLAMENTU EUROPEJSKIEGO I RADY (UE) 2016/679 </w:t>
      </w:r>
      <w:r w:rsidRPr="0059349A">
        <w:rPr>
          <w:rFonts w:ascii="Times New Roman" w:eastAsia="Calibri" w:hAnsi="Times New Roman" w:cs="Calibri"/>
          <w:sz w:val="20"/>
          <w:szCs w:val="24"/>
        </w:rPr>
        <w:br/>
        <w:t xml:space="preserve">z dnia 27 kwietnia 2016 r. w sprawie ochrony osób fizycznych w związku z przetwarzaniem danych osobowych </w:t>
      </w:r>
      <w:r w:rsidRPr="0059349A">
        <w:rPr>
          <w:rFonts w:ascii="Times New Roman" w:eastAsia="Calibri" w:hAnsi="Times New Roman" w:cs="Calibri"/>
          <w:sz w:val="20"/>
          <w:szCs w:val="24"/>
        </w:rPr>
        <w:br/>
        <w:t>i w sprawie swobodnego przepływu takich danych (RODO) informujemy, że:</w:t>
      </w:r>
    </w:p>
    <w:p w14:paraId="5FDAD861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„RODO” informuje się klientów Urzędu Gminy Raciąż, że:</w:t>
      </w:r>
    </w:p>
    <w:p w14:paraId="69ABF839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</w:p>
    <w:p w14:paraId="055E8DA2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>Administratorem zbieranych i przetwarzanych przez Urząd Gminy Raciąż danych osobowych klientów jest Wójt Gminy Raciąż. Adres Urzędu Gminy Raciąż: ul. Kilińskiego 2, 09-140 Raciąż, tel. 23 679-12-80, zsadowski@gminaraciaz.pl</w:t>
      </w:r>
    </w:p>
    <w:p w14:paraId="176C3B0C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>Wyznaczyliśmy Inspektora Ochrony Danych, kontakt e-mail: iod@gminaraciaz.pl</w:t>
      </w:r>
    </w:p>
    <w:p w14:paraId="2E2201DE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 xml:space="preserve">Dane osobowe klientów zbierane i przetwarzane są w celu możliwości wykonywania przez Urząd Gminy Raciąż ustawowych zadań publicznych, określonych min. w ustawie z dnia 8 marca 1990 r. o samorządzie gminnym oraz w innych regulacjach. </w:t>
      </w:r>
    </w:p>
    <w:p w14:paraId="69AE7890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 xml:space="preserve">Pozyskane od klientów dane osobowe nie będą udostępniane podmiotom innym, niż upoważnione na podstawie przepisów prawa. </w:t>
      </w:r>
    </w:p>
    <w:p w14:paraId="65542120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6787A948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5A761522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7F159B5B" w14:textId="77777777" w:rsidR="00862C4E" w:rsidRPr="00862C4E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 xml:space="preserve">Klienci mają prawo wniesienia skargi do organu nadzorczego (Urzędu Ochrony Danych Osobowych). </w:t>
      </w:r>
    </w:p>
    <w:p w14:paraId="227AF46D" w14:textId="7AF5E25F" w:rsidR="00862C4E" w:rsidRPr="0059349A" w:rsidRDefault="00862C4E" w:rsidP="00862C4E">
      <w:pPr>
        <w:spacing w:line="240" w:lineRule="auto"/>
        <w:rPr>
          <w:rFonts w:ascii="Times New Roman" w:eastAsia="Calibri" w:hAnsi="Times New Roman" w:cs="Calibri"/>
          <w:sz w:val="20"/>
          <w:szCs w:val="24"/>
        </w:rPr>
      </w:pPr>
      <w:r w:rsidRPr="00862C4E">
        <w:rPr>
          <w:rFonts w:ascii="Times New Roman" w:eastAsia="Calibri" w:hAnsi="Times New Roman" w:cs="Calibri"/>
          <w:sz w:val="20"/>
          <w:szCs w:val="24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 bez rozpatrzenia.</w:t>
      </w:r>
    </w:p>
    <w:p w14:paraId="3AB05AB8" w14:textId="77777777" w:rsidR="002D7B17" w:rsidRPr="002D7B17" w:rsidRDefault="002D7B17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1A9512FF" w14:textId="77777777" w:rsidR="002D7B17" w:rsidRPr="002D7B17" w:rsidRDefault="002D7B17" w:rsidP="002D7B17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p w14:paraId="7D3928CD" w14:textId="45CDBB82" w:rsidR="002D7B17" w:rsidRDefault="002D7B17" w:rsidP="00DE7D47">
      <w:pPr>
        <w:spacing w:after="0" w:line="276" w:lineRule="auto"/>
        <w:ind w:left="5664"/>
      </w:pPr>
      <w:r w:rsidRPr="002D7B17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</w:t>
      </w:r>
      <w:r w:rsidR="00DE7D47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2D7B17">
        <w:rPr>
          <w:rFonts w:ascii="Times New Roman" w:eastAsia="Calibri" w:hAnsi="Times New Roman" w:cs="Times New Roman"/>
          <w:i/>
          <w:sz w:val="20"/>
          <w:szCs w:val="20"/>
        </w:rPr>
        <w:t xml:space="preserve">data i podpis      </w:t>
      </w:r>
    </w:p>
    <w:sectPr w:rsidR="002D7B17" w:rsidSect="00BB6CB7">
      <w:pgSz w:w="11907" w:h="16839" w:code="9"/>
      <w:pgMar w:top="1135" w:right="771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29"/>
    <w:rsid w:val="000255CC"/>
    <w:rsid w:val="000A1801"/>
    <w:rsid w:val="002D7B17"/>
    <w:rsid w:val="004519FF"/>
    <w:rsid w:val="0045742F"/>
    <w:rsid w:val="00522D78"/>
    <w:rsid w:val="0059349A"/>
    <w:rsid w:val="00624753"/>
    <w:rsid w:val="008028B1"/>
    <w:rsid w:val="008355F0"/>
    <w:rsid w:val="00862C4E"/>
    <w:rsid w:val="009B0984"/>
    <w:rsid w:val="009D688B"/>
    <w:rsid w:val="00AC4729"/>
    <w:rsid w:val="00B00B6F"/>
    <w:rsid w:val="00B527C6"/>
    <w:rsid w:val="00BB6CB7"/>
    <w:rsid w:val="00C2643D"/>
    <w:rsid w:val="00C54440"/>
    <w:rsid w:val="00DE7D47"/>
    <w:rsid w:val="00E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chartTrackingRefBased/>
  <w15:docId w15:val="{CA110260-BA87-42B0-845B-36DF47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A50E-A6DC-4EBA-AD11-FD0F7B3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Adam Wawrzyniak</cp:lastModifiedBy>
  <cp:revision>4</cp:revision>
  <cp:lastPrinted>2023-07-14T06:38:00Z</cp:lastPrinted>
  <dcterms:created xsi:type="dcterms:W3CDTF">2023-07-14T06:21:00Z</dcterms:created>
  <dcterms:modified xsi:type="dcterms:W3CDTF">2023-07-14T06:39:00Z</dcterms:modified>
</cp:coreProperties>
</file>